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88" w:rsidRPr="00E60B88" w:rsidRDefault="00E60B88" w:rsidP="00E60B88">
      <w:pPr>
        <w:shd w:val="clear" w:color="auto" w:fill="FFFFFF"/>
        <w:spacing w:after="0" w:line="285" w:lineRule="atLeast"/>
        <w:jc w:val="right"/>
        <w:rPr>
          <w:rFonts w:ascii="Arial" w:eastAsia="Times New Roman" w:hAnsi="Arial" w:cs="Arial"/>
          <w:color w:val="999999"/>
          <w:sz w:val="18"/>
          <w:szCs w:val="18"/>
          <w:lang w:eastAsia="en-GB"/>
        </w:rPr>
      </w:pPr>
      <w:r w:rsidRPr="00E60B88">
        <w:rPr>
          <w:rFonts w:ascii="Arial" w:eastAsia="Times New Roman" w:hAnsi="Arial" w:cs="Arial"/>
          <w:color w:val="999999"/>
          <w:sz w:val="18"/>
          <w:szCs w:val="18"/>
          <w:lang w:eastAsia="en-GB"/>
        </w:rPr>
        <w:br/>
        <w:t>No images? </w:t>
      </w:r>
      <w:hyperlink r:id="rId5" w:history="1">
        <w:r w:rsidRPr="00E60B88">
          <w:rPr>
            <w:rFonts w:ascii="Arial" w:eastAsia="Times New Roman" w:hAnsi="Arial" w:cs="Arial"/>
            <w:color w:val="999999"/>
            <w:sz w:val="18"/>
            <w:szCs w:val="18"/>
            <w:u w:val="single"/>
            <w:lang w:eastAsia="en-GB"/>
          </w:rPr>
          <w:t>Click here</w:t>
        </w:r>
      </w:hyperlink>
    </w:p>
    <w:p w:rsidR="00E60B88" w:rsidRPr="00E60B88" w:rsidRDefault="00E60B88" w:rsidP="00E60B88">
      <w:pPr>
        <w:shd w:val="clear" w:color="auto" w:fill="FFFFFF"/>
        <w:spacing w:after="135" w:line="480" w:lineRule="atLeast"/>
        <w:rPr>
          <w:rFonts w:ascii="Arial" w:eastAsia="Times New Roman" w:hAnsi="Arial" w:cs="Arial"/>
          <w:color w:val="41637E"/>
          <w:sz w:val="39"/>
          <w:szCs w:val="39"/>
          <w:lang w:eastAsia="en-GB"/>
        </w:rPr>
      </w:pPr>
      <w:r w:rsidRPr="00E60B88">
        <w:rPr>
          <w:rFonts w:ascii="Arial" w:eastAsia="Times New Roman" w:hAnsi="Arial" w:cs="Arial"/>
          <w:noProof/>
          <w:color w:val="41637E"/>
          <w:sz w:val="39"/>
          <w:szCs w:val="39"/>
          <w:lang w:eastAsia="en-GB"/>
        </w:rPr>
        <w:drawing>
          <wp:inline distT="0" distB="0" distL="0" distR="0">
            <wp:extent cx="2080260" cy="1234440"/>
            <wp:effectExtent l="0" t="0" r="0" b="3810"/>
            <wp:docPr id="3" name="Picture 3" descr="Department for Environment Food &amp; Rural Affai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nvironment Food &amp; Rural Affai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1234440"/>
                    </a:xfrm>
                    <a:prstGeom prst="rect">
                      <a:avLst/>
                    </a:prstGeom>
                    <a:noFill/>
                    <a:ln>
                      <a:noFill/>
                    </a:ln>
                  </pic:spPr>
                </pic:pic>
              </a:graphicData>
            </a:graphic>
          </wp:inline>
        </w:drawing>
      </w:r>
    </w:p>
    <w:p w:rsidR="00E60B88" w:rsidRPr="00E60B88" w:rsidRDefault="00E60B88" w:rsidP="00E60B88">
      <w:pPr>
        <w:shd w:val="clear" w:color="auto" w:fill="FFFFFF"/>
        <w:spacing w:after="0" w:line="120" w:lineRule="atLeast"/>
        <w:textAlignment w:val="top"/>
        <w:rPr>
          <w:rFonts w:ascii="Arial" w:eastAsia="Times New Roman" w:hAnsi="Arial" w:cs="Arial"/>
          <w:color w:val="000000"/>
          <w:sz w:val="2"/>
          <w:szCs w:val="2"/>
          <w:lang w:eastAsia="en-GB"/>
        </w:rPr>
      </w:pPr>
      <w:r w:rsidRPr="00E60B88">
        <w:rPr>
          <w:rFonts w:ascii="Arial" w:eastAsia="Times New Roman" w:hAnsi="Arial" w:cs="Arial"/>
          <w:color w:val="000000"/>
          <w:sz w:val="2"/>
          <w:szCs w:val="2"/>
          <w:lang w:eastAsia="en-GB"/>
        </w:rPr>
        <w:t> </w:t>
      </w:r>
    </w:p>
    <w:p w:rsidR="00E60B88" w:rsidRPr="00E60B88" w:rsidRDefault="00E60B88" w:rsidP="00E60B88">
      <w:pPr>
        <w:shd w:val="clear" w:color="auto" w:fill="FFFFFF"/>
        <w:spacing w:after="0" w:line="300" w:lineRule="atLeast"/>
        <w:textAlignment w:val="top"/>
        <w:rPr>
          <w:rFonts w:ascii="Arial" w:eastAsia="Times New Roman" w:hAnsi="Arial" w:cs="Arial"/>
          <w:color w:val="000000"/>
          <w:sz w:val="2"/>
          <w:szCs w:val="2"/>
          <w:lang w:eastAsia="en-GB"/>
        </w:rPr>
      </w:pPr>
      <w:r w:rsidRPr="00E60B88">
        <w:rPr>
          <w:rFonts w:ascii="Arial" w:eastAsia="Times New Roman" w:hAnsi="Arial" w:cs="Arial"/>
          <w:color w:val="000000"/>
          <w:sz w:val="2"/>
          <w:szCs w:val="2"/>
          <w:lang w:eastAsia="en-GB"/>
        </w:rPr>
        <w:t> </w:t>
      </w:r>
    </w:p>
    <w:p w:rsidR="00E60B88" w:rsidRPr="00E60B88" w:rsidRDefault="00E60B88" w:rsidP="00E60B88">
      <w:pPr>
        <w:shd w:val="clear" w:color="auto" w:fill="FFFFFF"/>
        <w:spacing w:after="300" w:line="510" w:lineRule="atLeast"/>
        <w:jc w:val="center"/>
        <w:textAlignment w:val="center"/>
        <w:outlineLvl w:val="0"/>
        <w:rPr>
          <w:rFonts w:ascii="Arial" w:eastAsia="Times New Roman" w:hAnsi="Arial" w:cs="Arial"/>
          <w:color w:val="3D3B3D"/>
          <w:kern w:val="36"/>
          <w:sz w:val="39"/>
          <w:szCs w:val="39"/>
          <w:lang w:eastAsia="en-GB"/>
        </w:rPr>
      </w:pPr>
      <w:r w:rsidRPr="00E60B88">
        <w:rPr>
          <w:rFonts w:ascii="Arial" w:eastAsia="Times New Roman" w:hAnsi="Arial" w:cs="Arial"/>
          <w:b/>
          <w:bCs/>
          <w:color w:val="1E7547"/>
          <w:kern w:val="36"/>
          <w:sz w:val="39"/>
          <w:szCs w:val="39"/>
          <w:lang w:eastAsia="en-GB"/>
        </w:rPr>
        <w:t>Illegal, Unreported and Unregulated (IUU) fishing requirements</w:t>
      </w:r>
    </w:p>
    <w:p w:rsidR="00E60B88" w:rsidRPr="00E60B88" w:rsidRDefault="00E60B88" w:rsidP="00E60B88">
      <w:pPr>
        <w:shd w:val="clear" w:color="auto" w:fill="FFFFFF"/>
        <w:spacing w:after="0" w:line="600" w:lineRule="atLeast"/>
        <w:textAlignment w:val="top"/>
        <w:rPr>
          <w:rFonts w:ascii="Arial" w:eastAsia="Times New Roman" w:hAnsi="Arial" w:cs="Arial"/>
          <w:color w:val="000000"/>
          <w:sz w:val="2"/>
          <w:szCs w:val="2"/>
          <w:lang w:eastAsia="en-GB"/>
        </w:rPr>
      </w:pPr>
      <w:r w:rsidRPr="00E60B88">
        <w:rPr>
          <w:rFonts w:ascii="Arial" w:eastAsia="Times New Roman" w:hAnsi="Arial" w:cs="Arial"/>
          <w:color w:val="000000"/>
          <w:sz w:val="2"/>
          <w:szCs w:val="2"/>
          <w:lang w:eastAsia="en-GB"/>
        </w:rPr>
        <w:t> </w:t>
      </w:r>
    </w:p>
    <w:p w:rsidR="00E60B88" w:rsidRPr="00E60B88" w:rsidRDefault="00E60B88" w:rsidP="00E60B88">
      <w:pPr>
        <w:shd w:val="clear" w:color="auto" w:fill="FFFFFF"/>
        <w:spacing w:after="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If you are importing fish into Great Britain from another country you must follow the UK’s Illegal, Unreported and Unregulated (IUU) fishing requirements which came into effect in January 2021.</w:t>
      </w:r>
    </w:p>
    <w:p w:rsidR="00E60B88" w:rsidRPr="00E60B88" w:rsidRDefault="00E60B88" w:rsidP="00E60B88">
      <w:pPr>
        <w:shd w:val="clear" w:color="auto" w:fill="FFFFFF"/>
        <w:spacing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b/>
          <w:bCs/>
          <w:color w:val="000000"/>
          <w:sz w:val="24"/>
          <w:szCs w:val="24"/>
          <w:lang w:eastAsia="en-GB"/>
        </w:rPr>
        <w:t>What are the UK’s IUU fishing requirements?</w:t>
      </w:r>
    </w:p>
    <w:p w:rsidR="00E60B88" w:rsidRPr="00E60B88" w:rsidRDefault="00E60B88" w:rsidP="00E60B88">
      <w:pPr>
        <w:shd w:val="clear" w:color="auto" w:fill="FFFFFF"/>
        <w:spacing w:before="300"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IUU fishing documentation (catch certificates, processing statements and evidence of storage) must be sent in advance to the relevant Port Health Authority (PHA) for imports of fish and fishery products. Certain exemptions apply as outlined in </w:t>
      </w:r>
      <w:hyperlink r:id="rId8" w:history="1">
        <w:r w:rsidRPr="00E60B88">
          <w:rPr>
            <w:rFonts w:ascii="Arial" w:eastAsia="Times New Roman" w:hAnsi="Arial" w:cs="Arial"/>
            <w:color w:val="2F17E8"/>
            <w:sz w:val="24"/>
            <w:szCs w:val="24"/>
            <w:u w:val="single"/>
            <w:lang w:eastAsia="en-GB"/>
          </w:rPr>
          <w:t>Annex I of the UK’s IUU fishing regulation</w:t>
        </w:r>
      </w:hyperlink>
      <w:r w:rsidRPr="00E60B88">
        <w:rPr>
          <w:rFonts w:ascii="Arial" w:eastAsia="Times New Roman" w:hAnsi="Arial" w:cs="Arial"/>
          <w:color w:val="000000"/>
          <w:sz w:val="24"/>
          <w:szCs w:val="24"/>
          <w:lang w:eastAsia="en-GB"/>
        </w:rPr>
        <w:t xml:space="preserve">.  These requirements are wholly separate, and in addition to, sanitary and </w:t>
      </w:r>
      <w:proofErr w:type="spellStart"/>
      <w:r w:rsidRPr="00E60B88">
        <w:rPr>
          <w:rFonts w:ascii="Arial" w:eastAsia="Times New Roman" w:hAnsi="Arial" w:cs="Arial"/>
          <w:color w:val="000000"/>
          <w:sz w:val="24"/>
          <w:szCs w:val="24"/>
          <w:lang w:eastAsia="en-GB"/>
        </w:rPr>
        <w:t>phytosanitary</w:t>
      </w:r>
      <w:proofErr w:type="spellEnd"/>
      <w:r w:rsidRPr="00E60B88">
        <w:rPr>
          <w:rFonts w:ascii="Arial" w:eastAsia="Times New Roman" w:hAnsi="Arial" w:cs="Arial"/>
          <w:color w:val="000000"/>
          <w:sz w:val="24"/>
          <w:szCs w:val="24"/>
          <w:lang w:eastAsia="en-GB"/>
        </w:rPr>
        <w:t xml:space="preserve"> requirements.</w:t>
      </w:r>
    </w:p>
    <w:p w:rsidR="00E60B88" w:rsidRPr="00E60B88" w:rsidRDefault="00E60B88" w:rsidP="00E60B88">
      <w:pPr>
        <w:numPr>
          <w:ilvl w:val="0"/>
          <w:numId w:val="1"/>
        </w:numPr>
        <w:shd w:val="clear" w:color="auto" w:fill="FFFFFF"/>
        <w:spacing w:before="300" w:after="0" w:line="360" w:lineRule="atLeast"/>
        <w:ind w:left="660"/>
        <w:textAlignment w:val="center"/>
        <w:rPr>
          <w:rFonts w:ascii="Arial" w:eastAsia="Times New Roman" w:hAnsi="Arial" w:cs="Arial"/>
          <w:color w:val="000000"/>
          <w:sz w:val="24"/>
          <w:szCs w:val="24"/>
          <w:lang w:eastAsia="en-GB"/>
        </w:rPr>
      </w:pPr>
      <w:r w:rsidRPr="00E60B88">
        <w:rPr>
          <w:rFonts w:ascii="Arial" w:eastAsia="Times New Roman" w:hAnsi="Arial" w:cs="Arial"/>
          <w:b/>
          <w:bCs/>
          <w:color w:val="000000"/>
          <w:sz w:val="24"/>
          <w:szCs w:val="24"/>
          <w:lang w:eastAsia="en-GB"/>
        </w:rPr>
        <w:t>Catch certificates</w:t>
      </w:r>
      <w:r w:rsidRPr="00E60B88">
        <w:rPr>
          <w:rFonts w:ascii="Arial" w:eastAsia="Times New Roman" w:hAnsi="Arial" w:cs="Arial"/>
          <w:color w:val="000000"/>
          <w:sz w:val="24"/>
          <w:szCs w:val="24"/>
          <w:lang w:eastAsia="en-GB"/>
        </w:rPr>
        <w:t> are a key tool in reducing IUU fishing and provide assurance that the fish imported is caught legally and in-line with relevant regulatory and management measures. This is validated by the flag state of the catching vessel.</w:t>
      </w:r>
    </w:p>
    <w:p w:rsidR="00E60B88" w:rsidRPr="00E60B88" w:rsidRDefault="00E60B88" w:rsidP="00E60B88">
      <w:pPr>
        <w:numPr>
          <w:ilvl w:val="0"/>
          <w:numId w:val="1"/>
        </w:numPr>
        <w:shd w:val="clear" w:color="auto" w:fill="FFFFFF"/>
        <w:spacing w:after="0" w:line="360" w:lineRule="atLeast"/>
        <w:ind w:left="660"/>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If fish is processed in a country that is not the flag state of the catching vessel, a </w:t>
      </w:r>
      <w:r w:rsidRPr="00E60B88">
        <w:rPr>
          <w:rFonts w:ascii="Arial" w:eastAsia="Times New Roman" w:hAnsi="Arial" w:cs="Arial"/>
          <w:b/>
          <w:bCs/>
          <w:color w:val="000000"/>
          <w:sz w:val="24"/>
          <w:szCs w:val="24"/>
          <w:lang w:eastAsia="en-GB"/>
        </w:rPr>
        <w:t>processing statement</w:t>
      </w:r>
      <w:r w:rsidRPr="00E60B88">
        <w:rPr>
          <w:rFonts w:ascii="Arial" w:eastAsia="Times New Roman" w:hAnsi="Arial" w:cs="Arial"/>
          <w:color w:val="000000"/>
          <w:sz w:val="24"/>
          <w:szCs w:val="24"/>
          <w:lang w:eastAsia="en-GB"/>
        </w:rPr>
        <w:t> is required. This document shall be endorsed by the competent authority of the processing country. Processing includes filleting, packing, canning, freezing, smoking, salting, cooking, pickling, or preparing fish for market in any other manner.</w:t>
      </w:r>
    </w:p>
    <w:p w:rsidR="00E60B88" w:rsidRPr="00E60B88" w:rsidRDefault="00E60B88" w:rsidP="00E60B88">
      <w:pPr>
        <w:numPr>
          <w:ilvl w:val="0"/>
          <w:numId w:val="1"/>
        </w:numPr>
        <w:shd w:val="clear" w:color="auto" w:fill="FFFFFF"/>
        <w:spacing w:after="0" w:line="360" w:lineRule="atLeast"/>
        <w:ind w:left="660"/>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If the product has been stored in a country that is not the flag state of the catching vessel or processing state, then </w:t>
      </w:r>
      <w:r w:rsidRPr="00E60B88">
        <w:rPr>
          <w:rFonts w:ascii="Arial" w:eastAsia="Times New Roman" w:hAnsi="Arial" w:cs="Arial"/>
          <w:b/>
          <w:bCs/>
          <w:color w:val="000000"/>
          <w:sz w:val="24"/>
          <w:szCs w:val="24"/>
          <w:lang w:eastAsia="en-GB"/>
        </w:rPr>
        <w:t>evidence of storage</w:t>
      </w:r>
      <w:r w:rsidRPr="00E60B88">
        <w:rPr>
          <w:rFonts w:ascii="Arial" w:eastAsia="Times New Roman" w:hAnsi="Arial" w:cs="Arial"/>
          <w:color w:val="000000"/>
          <w:sz w:val="24"/>
          <w:szCs w:val="24"/>
          <w:lang w:eastAsia="en-GB"/>
        </w:rPr>
        <w:t xml:space="preserve"> is required. This should consist of documented evidence or a specific form, to show that </w:t>
      </w:r>
      <w:r w:rsidRPr="00E60B88">
        <w:rPr>
          <w:rFonts w:ascii="Arial" w:eastAsia="Times New Roman" w:hAnsi="Arial" w:cs="Arial"/>
          <w:color w:val="000000"/>
          <w:sz w:val="24"/>
          <w:szCs w:val="24"/>
          <w:lang w:eastAsia="en-GB"/>
        </w:rPr>
        <w:lastRenderedPageBreak/>
        <w:t>the product was stored and remained under the surveillance of the competent authority in that third country.</w:t>
      </w:r>
    </w:p>
    <w:p w:rsidR="00E60B88" w:rsidRPr="00E60B88" w:rsidRDefault="00E60B88" w:rsidP="00E60B88">
      <w:pPr>
        <w:shd w:val="clear" w:color="auto" w:fill="FFFFFF"/>
        <w:spacing w:before="300" w:after="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Note: EU Member States are treated as 27 separate countries for the purposes of IUU fishing.</w:t>
      </w:r>
    </w:p>
    <w:p w:rsidR="00E60B88" w:rsidRPr="00E60B88" w:rsidRDefault="00E60B88" w:rsidP="00E60B88">
      <w:pPr>
        <w:shd w:val="clear" w:color="auto" w:fill="FFFFFF"/>
        <w:spacing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b/>
          <w:bCs/>
          <w:color w:val="000000"/>
          <w:sz w:val="24"/>
          <w:szCs w:val="24"/>
          <w:lang w:eastAsia="en-GB"/>
        </w:rPr>
        <w:t>Actions to take:</w:t>
      </w:r>
    </w:p>
    <w:p w:rsidR="00E60B88" w:rsidRPr="00E60B88" w:rsidRDefault="00E60B88" w:rsidP="00E60B88">
      <w:pPr>
        <w:shd w:val="clear" w:color="auto" w:fill="FFFFFF"/>
        <w:spacing w:before="300"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1. These documents are required now (including for imports from the EU) and must be sent by email (or provided physically if the PHA requests) to the relevant PHA in advance of the consignment’s arrival. In the future these documents will need to be uploaded on to IPAFFs, but Defra will provide notice in advance of this becoming a requirement.</w:t>
      </w:r>
    </w:p>
    <w:p w:rsidR="00E60B88" w:rsidRPr="00E60B88" w:rsidRDefault="00E60B88" w:rsidP="00E60B88">
      <w:pPr>
        <w:shd w:val="clear" w:color="auto" w:fill="FFFFFF"/>
        <w:spacing w:before="300" w:after="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2. Contact the PHA to find out how far in advance you need to send the documents - but the minimum timings set in the legislation are 72 hours in advance for imports by sea, 4 hours by rail or air and 2 hours by road.</w:t>
      </w:r>
    </w:p>
    <w:p w:rsidR="00E60B88" w:rsidRPr="00E60B88" w:rsidRDefault="00E60B88" w:rsidP="00E60B88">
      <w:pPr>
        <w:shd w:val="clear" w:color="auto" w:fill="FFFFFF"/>
        <w:spacing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b/>
          <w:bCs/>
          <w:color w:val="000000"/>
          <w:sz w:val="24"/>
          <w:szCs w:val="24"/>
          <w:lang w:eastAsia="en-GB"/>
        </w:rPr>
        <w:t>Fees and Compliance</w:t>
      </w:r>
    </w:p>
    <w:p w:rsidR="00E60B88" w:rsidRPr="00E60B88" w:rsidRDefault="00E60B88" w:rsidP="00E60B88">
      <w:pPr>
        <w:shd w:val="clear" w:color="auto" w:fill="FFFFFF"/>
        <w:spacing w:before="300"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PHAs charge a fee to recover costs for checking these documents (or, if deemed necessary, performing a physical inspection). These fees are set by individual authorities and will therefore vary. </w:t>
      </w:r>
    </w:p>
    <w:p w:rsidR="00E60B88" w:rsidRPr="00E60B88" w:rsidRDefault="00E60B88" w:rsidP="00E60B88">
      <w:pPr>
        <w:shd w:val="clear" w:color="auto" w:fill="FFFFFF"/>
        <w:spacing w:before="300" w:after="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PHAs and the Marine Management Organisation are responsible for enforcing these requirements and may take enforcement action where appropriate.</w:t>
      </w:r>
    </w:p>
    <w:p w:rsidR="00E60B88" w:rsidRPr="00E60B88" w:rsidRDefault="00E60B88" w:rsidP="00E60B88">
      <w:pPr>
        <w:shd w:val="clear" w:color="auto" w:fill="FFFFFF"/>
        <w:spacing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b/>
          <w:bCs/>
          <w:color w:val="000000"/>
          <w:sz w:val="24"/>
          <w:szCs w:val="24"/>
          <w:lang w:eastAsia="en-GB"/>
        </w:rPr>
        <w:t>Further information</w:t>
      </w:r>
    </w:p>
    <w:p w:rsidR="00E60B88" w:rsidRPr="00E60B88" w:rsidRDefault="00E60B88" w:rsidP="00E60B88">
      <w:pPr>
        <w:shd w:val="clear" w:color="auto" w:fill="FFFFFF"/>
        <w:spacing w:before="300"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For further information on the requirements for importing fish or fish products into the UK please visit </w:t>
      </w:r>
      <w:hyperlink r:id="rId9" w:history="1">
        <w:r w:rsidRPr="00E60B88">
          <w:rPr>
            <w:rFonts w:ascii="Arial" w:eastAsia="Times New Roman" w:hAnsi="Arial" w:cs="Arial"/>
            <w:color w:val="2F17E8"/>
            <w:sz w:val="24"/>
            <w:szCs w:val="24"/>
            <w:u w:val="single"/>
            <w:lang w:eastAsia="en-GB"/>
          </w:rPr>
          <w:t>www.gov.uk/guidance/importing-or-moving-fish-to-the-uk</w:t>
        </w:r>
      </w:hyperlink>
      <w:r w:rsidRPr="00E60B88">
        <w:rPr>
          <w:rFonts w:ascii="Arial" w:eastAsia="Times New Roman" w:hAnsi="Arial" w:cs="Arial"/>
          <w:color w:val="2F17E8"/>
          <w:sz w:val="24"/>
          <w:szCs w:val="24"/>
          <w:lang w:eastAsia="en-GB"/>
        </w:rPr>
        <w:t>.</w:t>
      </w:r>
    </w:p>
    <w:p w:rsidR="00E60B88" w:rsidRPr="00E60B88" w:rsidRDefault="00E60B88" w:rsidP="00E60B88">
      <w:pPr>
        <w:shd w:val="clear" w:color="auto" w:fill="FFFFFF"/>
        <w:spacing w:before="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00000"/>
          <w:sz w:val="24"/>
          <w:szCs w:val="24"/>
          <w:lang w:eastAsia="en-GB"/>
        </w:rPr>
        <w:t>For help and support on the</w:t>
      </w:r>
      <w:r w:rsidRPr="00E60B88">
        <w:rPr>
          <w:rFonts w:ascii="Arial" w:eastAsia="Times New Roman" w:hAnsi="Arial" w:cs="Arial"/>
          <w:b/>
          <w:bCs/>
          <w:color w:val="000000"/>
          <w:sz w:val="24"/>
          <w:szCs w:val="24"/>
          <w:lang w:eastAsia="en-GB"/>
        </w:rPr>
        <w:t> </w:t>
      </w:r>
      <w:r w:rsidRPr="00E60B88">
        <w:rPr>
          <w:rFonts w:ascii="Arial" w:eastAsia="Times New Roman" w:hAnsi="Arial" w:cs="Arial"/>
          <w:color w:val="000000"/>
          <w:sz w:val="24"/>
          <w:szCs w:val="24"/>
          <w:lang w:eastAsia="en-GB"/>
        </w:rPr>
        <w:t>UK’s IUU fishing requirements, please contact </w:t>
      </w:r>
      <w:hyperlink r:id="rId10" w:history="1">
        <w:r w:rsidRPr="00E60B88">
          <w:rPr>
            <w:rFonts w:ascii="Arial" w:eastAsia="Times New Roman" w:hAnsi="Arial" w:cs="Arial"/>
            <w:color w:val="2F17E8"/>
            <w:sz w:val="24"/>
            <w:szCs w:val="24"/>
            <w:u w:val="single"/>
            <w:lang w:eastAsia="en-GB"/>
          </w:rPr>
          <w:t>info@marinemanagement.org.uk</w:t>
        </w:r>
      </w:hyperlink>
      <w:r w:rsidRPr="00E60B88">
        <w:rPr>
          <w:rFonts w:ascii="Arial" w:eastAsia="Times New Roman" w:hAnsi="Arial" w:cs="Arial"/>
          <w:color w:val="000000"/>
          <w:sz w:val="24"/>
          <w:szCs w:val="24"/>
          <w:lang w:eastAsia="en-GB"/>
        </w:rPr>
        <w:t> or call the Marine Management Organisation helpline on 0330 041 6999</w:t>
      </w:r>
    </w:p>
    <w:p w:rsidR="00E60B88" w:rsidRPr="00E60B88" w:rsidRDefault="00E60B88" w:rsidP="00E60B88">
      <w:pPr>
        <w:shd w:val="clear" w:color="auto" w:fill="FFFFFF"/>
        <w:spacing w:after="0" w:line="285" w:lineRule="atLeast"/>
        <w:rPr>
          <w:rFonts w:ascii="Times New Roman" w:eastAsia="Times New Roman" w:hAnsi="Times New Roman" w:cs="Times New Roman"/>
          <w:color w:val="000000"/>
          <w:sz w:val="29"/>
          <w:szCs w:val="29"/>
          <w:lang w:eastAsia="en-GB"/>
        </w:rPr>
      </w:pPr>
      <w:r w:rsidRPr="00E60B88">
        <w:rPr>
          <w:rFonts w:ascii="Times New Roman" w:eastAsia="Times New Roman" w:hAnsi="Times New Roman" w:cs="Times New Roman"/>
          <w:color w:val="000000"/>
          <w:sz w:val="29"/>
          <w:szCs w:val="29"/>
          <w:lang w:eastAsia="en-GB"/>
        </w:rPr>
        <w:t> </w:t>
      </w:r>
    </w:p>
    <w:p w:rsidR="00E60B88" w:rsidRPr="00E60B88" w:rsidRDefault="00E60B88" w:rsidP="00E60B88">
      <w:pPr>
        <w:shd w:val="clear" w:color="auto" w:fill="CCCCCC"/>
        <w:spacing w:line="30" w:lineRule="atLeast"/>
        <w:textAlignment w:val="top"/>
        <w:rPr>
          <w:rFonts w:ascii="Arial" w:eastAsia="Times New Roman" w:hAnsi="Arial" w:cs="Arial"/>
          <w:color w:val="000000"/>
          <w:sz w:val="3"/>
          <w:szCs w:val="3"/>
          <w:lang w:eastAsia="en-GB"/>
        </w:rPr>
      </w:pPr>
      <w:r w:rsidRPr="00E60B88">
        <w:rPr>
          <w:rFonts w:ascii="Arial" w:eastAsia="Times New Roman" w:hAnsi="Arial" w:cs="Arial"/>
          <w:color w:val="000000"/>
          <w:sz w:val="3"/>
          <w:szCs w:val="3"/>
          <w:lang w:eastAsia="en-GB"/>
        </w:rPr>
        <w:t> </w:t>
      </w:r>
    </w:p>
    <w:p w:rsidR="00E60B88" w:rsidRPr="00E60B88" w:rsidRDefault="00E60B88" w:rsidP="00E60B88">
      <w:pPr>
        <w:shd w:val="clear" w:color="auto" w:fill="FFFFFF"/>
        <w:spacing w:after="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B0C0C"/>
          <w:sz w:val="24"/>
          <w:szCs w:val="24"/>
          <w:lang w:eastAsia="en-GB"/>
        </w:rPr>
        <w:t>Kind regards,</w:t>
      </w:r>
    </w:p>
    <w:p w:rsidR="00E60B88" w:rsidRPr="00E60B88" w:rsidRDefault="00E60B88" w:rsidP="00E60B88">
      <w:pPr>
        <w:shd w:val="clear" w:color="auto" w:fill="FFFFFF"/>
        <w:spacing w:before="300" w:after="300" w:line="360" w:lineRule="atLeast"/>
        <w:textAlignment w:val="center"/>
        <w:rPr>
          <w:rFonts w:ascii="Arial" w:eastAsia="Times New Roman" w:hAnsi="Arial" w:cs="Arial"/>
          <w:color w:val="000000"/>
          <w:sz w:val="24"/>
          <w:szCs w:val="24"/>
          <w:lang w:eastAsia="en-GB"/>
        </w:rPr>
      </w:pPr>
      <w:r w:rsidRPr="00E60B88">
        <w:rPr>
          <w:rFonts w:ascii="Arial" w:eastAsia="Times New Roman" w:hAnsi="Arial" w:cs="Arial"/>
          <w:color w:val="0B0C0C"/>
          <w:sz w:val="24"/>
          <w:szCs w:val="24"/>
          <w:lang w:eastAsia="en-GB"/>
        </w:rPr>
        <w:lastRenderedPageBreak/>
        <w:t>Trader Engagement &amp; Readiness Team</w:t>
      </w:r>
      <w:r w:rsidRPr="00E60B88">
        <w:rPr>
          <w:rFonts w:ascii="Arial" w:eastAsia="Times New Roman" w:hAnsi="Arial" w:cs="Arial"/>
          <w:color w:val="0B0C0C"/>
          <w:sz w:val="24"/>
          <w:szCs w:val="24"/>
          <w:lang w:eastAsia="en-GB"/>
        </w:rPr>
        <w:br/>
        <w:t>Biosecurity, Borders and Trade Programme</w:t>
      </w:r>
      <w:r w:rsidRPr="00E60B88">
        <w:rPr>
          <w:rFonts w:ascii="Arial" w:eastAsia="Times New Roman" w:hAnsi="Arial" w:cs="Arial"/>
          <w:color w:val="0B0C0C"/>
          <w:sz w:val="24"/>
          <w:szCs w:val="24"/>
          <w:lang w:eastAsia="en-GB"/>
        </w:rPr>
        <w:br/>
        <w:t>Department for Environment, Food &amp; Rural Affairs</w:t>
      </w:r>
    </w:p>
    <w:p w:rsidR="00E60B88" w:rsidRPr="00E60B88" w:rsidRDefault="00E60B88" w:rsidP="00E60B88">
      <w:pPr>
        <w:shd w:val="clear" w:color="auto" w:fill="FFFFFF"/>
        <w:spacing w:line="300" w:lineRule="atLeast"/>
        <w:textAlignment w:val="top"/>
        <w:rPr>
          <w:rFonts w:ascii="Arial" w:eastAsia="Times New Roman" w:hAnsi="Arial" w:cs="Arial"/>
          <w:color w:val="000000"/>
          <w:sz w:val="2"/>
          <w:szCs w:val="2"/>
          <w:lang w:eastAsia="en-GB"/>
        </w:rPr>
      </w:pPr>
      <w:r w:rsidRPr="00E60B88">
        <w:rPr>
          <w:rFonts w:ascii="Arial" w:eastAsia="Times New Roman" w:hAnsi="Arial" w:cs="Arial"/>
          <w:color w:val="000000"/>
          <w:sz w:val="2"/>
          <w:szCs w:val="2"/>
          <w:lang w:eastAsia="en-GB"/>
        </w:rPr>
        <w:t> </w:t>
      </w:r>
    </w:p>
    <w:p w:rsidR="00E60B88" w:rsidRPr="00E60B88" w:rsidRDefault="00E60B88" w:rsidP="00E60B88">
      <w:pPr>
        <w:shd w:val="clear" w:color="auto" w:fill="FFFFFF"/>
        <w:spacing w:after="0" w:line="300" w:lineRule="atLeast"/>
        <w:rPr>
          <w:rFonts w:ascii="Times New Roman" w:eastAsia="Times New Roman" w:hAnsi="Times New Roman" w:cs="Times New Roman"/>
          <w:color w:val="000000"/>
          <w:sz w:val="30"/>
          <w:szCs w:val="30"/>
          <w:lang w:eastAsia="en-GB"/>
        </w:rPr>
      </w:pPr>
      <w:r w:rsidRPr="00E60B88">
        <w:rPr>
          <w:rFonts w:ascii="Times New Roman" w:eastAsia="Times New Roman" w:hAnsi="Times New Roman" w:cs="Times New Roman"/>
          <w:color w:val="000000"/>
          <w:sz w:val="30"/>
          <w:szCs w:val="30"/>
          <w:lang w:eastAsia="en-GB"/>
        </w:rPr>
        <w:t> </w:t>
      </w:r>
    </w:p>
    <w:p w:rsidR="00E60B88" w:rsidRPr="00E60B88" w:rsidRDefault="00E60B88" w:rsidP="00E60B88">
      <w:pPr>
        <w:shd w:val="clear" w:color="auto" w:fill="FFFFFF"/>
        <w:spacing w:after="0" w:line="60" w:lineRule="atLeast"/>
        <w:rPr>
          <w:rFonts w:ascii="Times New Roman" w:eastAsia="Times New Roman" w:hAnsi="Times New Roman" w:cs="Times New Roman"/>
          <w:color w:val="000000"/>
          <w:sz w:val="6"/>
          <w:szCs w:val="6"/>
          <w:lang w:eastAsia="en-GB"/>
        </w:rPr>
      </w:pPr>
      <w:r w:rsidRPr="00E60B88">
        <w:rPr>
          <w:rFonts w:ascii="Times New Roman" w:eastAsia="Times New Roman" w:hAnsi="Times New Roman" w:cs="Times New Roman"/>
          <w:color w:val="000000"/>
          <w:sz w:val="6"/>
          <w:szCs w:val="6"/>
          <w:lang w:eastAsia="en-GB"/>
        </w:rPr>
        <w:t> </w:t>
      </w:r>
    </w:p>
    <w:p w:rsidR="00E60B88" w:rsidRPr="00E60B88" w:rsidRDefault="00E60B88" w:rsidP="00E60B88">
      <w:pPr>
        <w:shd w:val="clear" w:color="auto" w:fill="FFFFFF"/>
        <w:spacing w:after="135" w:line="480" w:lineRule="atLeast"/>
        <w:jc w:val="center"/>
        <w:textAlignment w:val="top"/>
        <w:rPr>
          <w:rFonts w:ascii="Tahoma" w:eastAsia="Times New Roman" w:hAnsi="Tahoma" w:cs="Tahoma"/>
          <w:color w:val="7B663D"/>
          <w:sz w:val="39"/>
          <w:szCs w:val="39"/>
          <w:lang w:eastAsia="en-GB"/>
        </w:rPr>
      </w:pPr>
      <w:r w:rsidRPr="00E60B88">
        <w:rPr>
          <w:rFonts w:ascii="Tahoma" w:eastAsia="Times New Roman" w:hAnsi="Tahoma" w:cs="Tahoma"/>
          <w:noProof/>
          <w:color w:val="7B663D"/>
          <w:sz w:val="39"/>
          <w:szCs w:val="39"/>
          <w:lang w:eastAsia="en-GB"/>
        </w:rPr>
        <w:drawing>
          <wp:inline distT="0" distB="0" distL="0" distR="0">
            <wp:extent cx="1188720" cy="967740"/>
            <wp:effectExtent l="0" t="0" r="0" b="3810"/>
            <wp:docPr id="2" name="Picture 2" descr="https://i1.createsend1.com/ei/y/A9/7BA/E3E/220249/csfinal/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createsend1.com/ei/y/A9/7BA/E3E/220249/csfinal/LogoFoo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967740"/>
                    </a:xfrm>
                    <a:prstGeom prst="rect">
                      <a:avLst/>
                    </a:prstGeom>
                    <a:noFill/>
                    <a:ln>
                      <a:noFill/>
                    </a:ln>
                  </pic:spPr>
                </pic:pic>
              </a:graphicData>
            </a:graphic>
          </wp:inline>
        </w:drawing>
      </w:r>
    </w:p>
    <w:p w:rsidR="00E60B88" w:rsidRPr="00E60B88" w:rsidRDefault="00E60B88" w:rsidP="00E60B88">
      <w:pPr>
        <w:shd w:val="clear" w:color="auto" w:fill="FFFFFF"/>
        <w:spacing w:after="150" w:line="285" w:lineRule="atLeast"/>
        <w:textAlignment w:val="top"/>
        <w:rPr>
          <w:rFonts w:ascii="Arial" w:eastAsia="Times New Roman" w:hAnsi="Arial" w:cs="Arial"/>
          <w:color w:val="999999"/>
          <w:sz w:val="18"/>
          <w:szCs w:val="18"/>
          <w:lang w:eastAsia="en-GB"/>
        </w:rPr>
      </w:pPr>
    </w:p>
    <w:tbl>
      <w:tblPr>
        <w:tblW w:w="5250" w:type="dxa"/>
        <w:tblCellMar>
          <w:left w:w="0" w:type="dxa"/>
          <w:right w:w="0" w:type="dxa"/>
        </w:tblCellMar>
        <w:tblLook w:val="04A0" w:firstRow="1" w:lastRow="0" w:firstColumn="1" w:lastColumn="0" w:noHBand="0" w:noVBand="1"/>
      </w:tblPr>
      <w:tblGrid>
        <w:gridCol w:w="5250"/>
      </w:tblGrid>
      <w:tr w:rsidR="00E60B88" w:rsidRPr="00E60B88" w:rsidTr="00E60B88">
        <w:tc>
          <w:tcPr>
            <w:tcW w:w="0" w:type="auto"/>
            <w:vAlign w:val="center"/>
            <w:hideMark/>
          </w:tcPr>
          <w:p w:rsidR="00E60B88" w:rsidRPr="00E60B88" w:rsidRDefault="00E60B88" w:rsidP="00E60B88">
            <w:pPr>
              <w:spacing w:after="0" w:line="285" w:lineRule="atLeast"/>
              <w:textAlignment w:val="top"/>
              <w:rPr>
                <w:rFonts w:ascii="Arial" w:eastAsia="Times New Roman" w:hAnsi="Arial" w:cs="Arial"/>
                <w:color w:val="999999"/>
                <w:sz w:val="18"/>
                <w:szCs w:val="18"/>
                <w:lang w:eastAsia="en-GB"/>
              </w:rPr>
            </w:pPr>
            <w:r w:rsidRPr="00E60B88">
              <w:rPr>
                <w:rFonts w:ascii="Arial" w:eastAsia="Times New Roman" w:hAnsi="Arial" w:cs="Arial"/>
                <w:color w:val="0B0C0C"/>
                <w:sz w:val="18"/>
                <w:szCs w:val="18"/>
                <w:lang w:eastAsia="en-GB"/>
              </w:rPr>
              <w:t>Department for Environment Food &amp; Rural Affairs</w:t>
            </w:r>
          </w:p>
          <w:p w:rsidR="00E60B88" w:rsidRPr="00E60B88" w:rsidRDefault="00E60B88" w:rsidP="00E60B88">
            <w:pPr>
              <w:spacing w:after="0" w:line="285" w:lineRule="atLeast"/>
              <w:textAlignment w:val="top"/>
              <w:rPr>
                <w:rFonts w:ascii="Arial" w:eastAsia="Times New Roman" w:hAnsi="Arial" w:cs="Arial"/>
                <w:color w:val="999999"/>
                <w:sz w:val="18"/>
                <w:szCs w:val="18"/>
                <w:lang w:eastAsia="en-GB"/>
              </w:rPr>
            </w:pPr>
            <w:proofErr w:type="spellStart"/>
            <w:r w:rsidRPr="00E60B88">
              <w:rPr>
                <w:rFonts w:ascii="Arial" w:eastAsia="Times New Roman" w:hAnsi="Arial" w:cs="Arial"/>
                <w:color w:val="0B0C0C"/>
                <w:sz w:val="18"/>
                <w:szCs w:val="18"/>
                <w:lang w:eastAsia="en-GB"/>
              </w:rPr>
              <w:t>Seacole</w:t>
            </w:r>
            <w:proofErr w:type="spellEnd"/>
            <w:r w:rsidRPr="00E60B88">
              <w:rPr>
                <w:rFonts w:ascii="Arial" w:eastAsia="Times New Roman" w:hAnsi="Arial" w:cs="Arial"/>
                <w:color w:val="0B0C0C"/>
                <w:sz w:val="18"/>
                <w:szCs w:val="18"/>
                <w:lang w:eastAsia="en-GB"/>
              </w:rPr>
              <w:t xml:space="preserve"> Building</w:t>
            </w:r>
          </w:p>
          <w:p w:rsidR="00E60B88" w:rsidRPr="00E60B88" w:rsidRDefault="00E60B88" w:rsidP="00E60B88">
            <w:pPr>
              <w:spacing w:after="0" w:line="285" w:lineRule="atLeast"/>
              <w:textAlignment w:val="top"/>
              <w:rPr>
                <w:rFonts w:ascii="Arial" w:eastAsia="Times New Roman" w:hAnsi="Arial" w:cs="Arial"/>
                <w:color w:val="999999"/>
                <w:sz w:val="18"/>
                <w:szCs w:val="18"/>
                <w:lang w:eastAsia="en-GB"/>
              </w:rPr>
            </w:pPr>
            <w:r w:rsidRPr="00E60B88">
              <w:rPr>
                <w:rFonts w:ascii="Arial" w:eastAsia="Times New Roman" w:hAnsi="Arial" w:cs="Arial"/>
                <w:color w:val="0B0C0C"/>
                <w:sz w:val="18"/>
                <w:szCs w:val="18"/>
                <w:lang w:eastAsia="en-GB"/>
              </w:rPr>
              <w:t xml:space="preserve">2 </w:t>
            </w:r>
            <w:proofErr w:type="spellStart"/>
            <w:r w:rsidRPr="00E60B88">
              <w:rPr>
                <w:rFonts w:ascii="Arial" w:eastAsia="Times New Roman" w:hAnsi="Arial" w:cs="Arial"/>
                <w:color w:val="0B0C0C"/>
                <w:sz w:val="18"/>
                <w:szCs w:val="18"/>
                <w:lang w:eastAsia="en-GB"/>
              </w:rPr>
              <w:t>Marsham</w:t>
            </w:r>
            <w:proofErr w:type="spellEnd"/>
            <w:r w:rsidRPr="00E60B88">
              <w:rPr>
                <w:rFonts w:ascii="Arial" w:eastAsia="Times New Roman" w:hAnsi="Arial" w:cs="Arial"/>
                <w:color w:val="0B0C0C"/>
                <w:sz w:val="18"/>
                <w:szCs w:val="18"/>
                <w:lang w:eastAsia="en-GB"/>
              </w:rPr>
              <w:t xml:space="preserve"> Street</w:t>
            </w:r>
          </w:p>
          <w:p w:rsidR="00E60B88" w:rsidRPr="00E60B88" w:rsidRDefault="00E60B88" w:rsidP="00E60B88">
            <w:pPr>
              <w:spacing w:after="0" w:line="285" w:lineRule="atLeast"/>
              <w:textAlignment w:val="top"/>
              <w:rPr>
                <w:rFonts w:ascii="Arial" w:eastAsia="Times New Roman" w:hAnsi="Arial" w:cs="Arial"/>
                <w:color w:val="999999"/>
                <w:sz w:val="18"/>
                <w:szCs w:val="18"/>
                <w:lang w:eastAsia="en-GB"/>
              </w:rPr>
            </w:pPr>
            <w:r w:rsidRPr="00E60B88">
              <w:rPr>
                <w:rFonts w:ascii="Arial" w:eastAsia="Times New Roman" w:hAnsi="Arial" w:cs="Arial"/>
                <w:color w:val="0B0C0C"/>
                <w:sz w:val="18"/>
                <w:szCs w:val="18"/>
                <w:lang w:eastAsia="en-GB"/>
              </w:rPr>
              <w:t>London</w:t>
            </w:r>
          </w:p>
          <w:p w:rsidR="00E60B88" w:rsidRPr="00E60B88" w:rsidRDefault="00E60B88" w:rsidP="00E60B88">
            <w:pPr>
              <w:spacing w:line="285" w:lineRule="atLeast"/>
              <w:textAlignment w:val="top"/>
              <w:rPr>
                <w:rFonts w:ascii="Arial" w:eastAsia="Times New Roman" w:hAnsi="Arial" w:cs="Arial"/>
                <w:color w:val="999999"/>
                <w:sz w:val="18"/>
                <w:szCs w:val="18"/>
                <w:lang w:eastAsia="en-GB"/>
              </w:rPr>
            </w:pPr>
            <w:r w:rsidRPr="00E60B88">
              <w:rPr>
                <w:rFonts w:ascii="Arial" w:eastAsia="Times New Roman" w:hAnsi="Arial" w:cs="Arial"/>
                <w:color w:val="0B0C0C"/>
                <w:sz w:val="18"/>
                <w:szCs w:val="18"/>
                <w:lang w:eastAsia="en-GB"/>
              </w:rPr>
              <w:t>SW1P 4DF</w:t>
            </w:r>
          </w:p>
        </w:tc>
        <w:bookmarkStart w:id="0" w:name="_GoBack"/>
        <w:bookmarkEnd w:id="0"/>
      </w:tr>
    </w:tbl>
    <w:p w:rsidR="0094603B" w:rsidRDefault="00E60B88"/>
    <w:sectPr w:rsidR="00946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FD2"/>
    <w:multiLevelType w:val="multilevel"/>
    <w:tmpl w:val="CA94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88"/>
    <w:rsid w:val="000572C1"/>
    <w:rsid w:val="00B20E54"/>
    <w:rsid w:val="00C46795"/>
    <w:rsid w:val="00E6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A151-D6A6-4F64-A69C-273E4CD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B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60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60B88"/>
    <w:rPr>
      <w:color w:val="0000FF"/>
      <w:u w:val="single"/>
    </w:rPr>
  </w:style>
  <w:style w:type="character" w:styleId="Strong">
    <w:name w:val="Strong"/>
    <w:basedOn w:val="DefaultParagraphFont"/>
    <w:uiPriority w:val="22"/>
    <w:qFormat/>
    <w:rsid w:val="00E60B88"/>
    <w:rPr>
      <w:b/>
      <w:bCs/>
    </w:rPr>
  </w:style>
  <w:style w:type="paragraph" w:customStyle="1" w:styleId="email-flexible-footeradditionalinfo--center">
    <w:name w:val="email-flexible-footer__additionalinfo--center"/>
    <w:basedOn w:val="Normal"/>
    <w:rsid w:val="00E60B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42834">
      <w:bodyDiv w:val="1"/>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auto"/>
            <w:left w:val="none" w:sz="0" w:space="0" w:color="auto"/>
            <w:bottom w:val="none" w:sz="0" w:space="0" w:color="auto"/>
            <w:right w:val="none" w:sz="0" w:space="0" w:color="auto"/>
          </w:divBdr>
          <w:divsChild>
            <w:div w:id="1240795557">
              <w:marLeft w:val="0"/>
              <w:marRight w:val="0"/>
              <w:marTop w:val="0"/>
              <w:marBottom w:val="0"/>
              <w:divBdr>
                <w:top w:val="none" w:sz="0" w:space="0" w:color="auto"/>
                <w:left w:val="none" w:sz="0" w:space="0" w:color="auto"/>
                <w:bottom w:val="none" w:sz="0" w:space="0" w:color="auto"/>
                <w:right w:val="none" w:sz="0" w:space="0" w:color="auto"/>
              </w:divBdr>
              <w:divsChild>
                <w:div w:id="626470527">
                  <w:marLeft w:val="0"/>
                  <w:marRight w:val="0"/>
                  <w:marTop w:val="0"/>
                  <w:marBottom w:val="0"/>
                  <w:divBdr>
                    <w:top w:val="none" w:sz="0" w:space="0" w:color="auto"/>
                    <w:left w:val="none" w:sz="0" w:space="0" w:color="auto"/>
                    <w:bottom w:val="none" w:sz="0" w:space="0" w:color="auto"/>
                    <w:right w:val="none" w:sz="0" w:space="0" w:color="auto"/>
                  </w:divBdr>
                </w:div>
              </w:divsChild>
            </w:div>
            <w:div w:id="78412219">
              <w:marLeft w:val="0"/>
              <w:marRight w:val="0"/>
              <w:marTop w:val="0"/>
              <w:marBottom w:val="0"/>
              <w:divBdr>
                <w:top w:val="none" w:sz="0" w:space="0" w:color="auto"/>
                <w:left w:val="none" w:sz="0" w:space="0" w:color="auto"/>
                <w:bottom w:val="none" w:sz="0" w:space="0" w:color="auto"/>
                <w:right w:val="none" w:sz="0" w:space="0" w:color="auto"/>
              </w:divBdr>
              <w:divsChild>
                <w:div w:id="270363779">
                  <w:marLeft w:val="300"/>
                  <w:marRight w:val="300"/>
                  <w:marTop w:val="0"/>
                  <w:marBottom w:val="135"/>
                  <w:divBdr>
                    <w:top w:val="none" w:sz="0" w:space="0" w:color="auto"/>
                    <w:left w:val="none" w:sz="0" w:space="0" w:color="auto"/>
                    <w:bottom w:val="none" w:sz="0" w:space="0" w:color="auto"/>
                    <w:right w:val="none" w:sz="0" w:space="0" w:color="auto"/>
                  </w:divBdr>
                </w:div>
              </w:divsChild>
            </w:div>
          </w:divsChild>
        </w:div>
        <w:div w:id="1826899000">
          <w:marLeft w:val="0"/>
          <w:marRight w:val="0"/>
          <w:marTop w:val="0"/>
          <w:marBottom w:val="0"/>
          <w:divBdr>
            <w:top w:val="none" w:sz="0" w:space="0" w:color="auto"/>
            <w:left w:val="none" w:sz="0" w:space="0" w:color="auto"/>
            <w:bottom w:val="none" w:sz="0" w:space="0" w:color="auto"/>
            <w:right w:val="none" w:sz="0" w:space="0" w:color="auto"/>
          </w:divBdr>
          <w:divsChild>
            <w:div w:id="1463109094">
              <w:marLeft w:val="0"/>
              <w:marRight w:val="0"/>
              <w:marTop w:val="0"/>
              <w:marBottom w:val="0"/>
              <w:divBdr>
                <w:top w:val="none" w:sz="0" w:space="0" w:color="auto"/>
                <w:left w:val="none" w:sz="0" w:space="0" w:color="auto"/>
                <w:bottom w:val="none" w:sz="0" w:space="0" w:color="auto"/>
                <w:right w:val="none" w:sz="0" w:space="0" w:color="auto"/>
              </w:divBdr>
              <w:divsChild>
                <w:div w:id="623584037">
                  <w:marLeft w:val="0"/>
                  <w:marRight w:val="0"/>
                  <w:marTop w:val="0"/>
                  <w:marBottom w:val="0"/>
                  <w:divBdr>
                    <w:top w:val="none" w:sz="0" w:space="0" w:color="auto"/>
                    <w:left w:val="none" w:sz="0" w:space="0" w:color="auto"/>
                    <w:bottom w:val="none" w:sz="0" w:space="0" w:color="auto"/>
                    <w:right w:val="none" w:sz="0" w:space="0" w:color="auto"/>
                  </w:divBdr>
                  <w:divsChild>
                    <w:div w:id="876357543">
                      <w:marLeft w:val="300"/>
                      <w:marRight w:val="300"/>
                      <w:marTop w:val="180"/>
                      <w:marBottom w:val="0"/>
                      <w:divBdr>
                        <w:top w:val="none" w:sz="0" w:space="0" w:color="auto"/>
                        <w:left w:val="none" w:sz="0" w:space="0" w:color="auto"/>
                        <w:bottom w:val="none" w:sz="0" w:space="0" w:color="auto"/>
                        <w:right w:val="none" w:sz="0" w:space="0" w:color="auto"/>
                      </w:divBdr>
                      <w:divsChild>
                        <w:div w:id="726102619">
                          <w:marLeft w:val="0"/>
                          <w:marRight w:val="0"/>
                          <w:marTop w:val="0"/>
                          <w:marBottom w:val="0"/>
                          <w:divBdr>
                            <w:top w:val="none" w:sz="0" w:space="0" w:color="auto"/>
                            <w:left w:val="none" w:sz="0" w:space="0" w:color="auto"/>
                            <w:bottom w:val="none" w:sz="0" w:space="0" w:color="auto"/>
                            <w:right w:val="none" w:sz="0" w:space="0" w:color="auto"/>
                          </w:divBdr>
                        </w:div>
                      </w:divsChild>
                    </w:div>
                    <w:div w:id="54162404">
                      <w:marLeft w:val="300"/>
                      <w:marRight w:val="300"/>
                      <w:marTop w:val="0"/>
                      <w:marBottom w:val="0"/>
                      <w:divBdr>
                        <w:top w:val="none" w:sz="0" w:space="0" w:color="auto"/>
                        <w:left w:val="none" w:sz="0" w:space="0" w:color="auto"/>
                        <w:bottom w:val="none" w:sz="0" w:space="0" w:color="auto"/>
                        <w:right w:val="none" w:sz="0" w:space="0" w:color="auto"/>
                      </w:divBdr>
                      <w:divsChild>
                        <w:div w:id="1333797914">
                          <w:marLeft w:val="0"/>
                          <w:marRight w:val="0"/>
                          <w:marTop w:val="0"/>
                          <w:marBottom w:val="0"/>
                          <w:divBdr>
                            <w:top w:val="none" w:sz="0" w:space="0" w:color="auto"/>
                            <w:left w:val="none" w:sz="0" w:space="0" w:color="auto"/>
                            <w:bottom w:val="none" w:sz="0" w:space="0" w:color="auto"/>
                            <w:right w:val="none" w:sz="0" w:space="0" w:color="auto"/>
                          </w:divBdr>
                        </w:div>
                      </w:divsChild>
                    </w:div>
                    <w:div w:id="1000887122">
                      <w:marLeft w:val="300"/>
                      <w:marRight w:val="300"/>
                      <w:marTop w:val="0"/>
                      <w:marBottom w:val="0"/>
                      <w:divBdr>
                        <w:top w:val="none" w:sz="0" w:space="0" w:color="auto"/>
                        <w:left w:val="none" w:sz="0" w:space="0" w:color="auto"/>
                        <w:bottom w:val="none" w:sz="0" w:space="0" w:color="auto"/>
                        <w:right w:val="none" w:sz="0" w:space="0" w:color="auto"/>
                      </w:divBdr>
                      <w:divsChild>
                        <w:div w:id="768623465">
                          <w:marLeft w:val="0"/>
                          <w:marRight w:val="0"/>
                          <w:marTop w:val="0"/>
                          <w:marBottom w:val="0"/>
                          <w:divBdr>
                            <w:top w:val="none" w:sz="0" w:space="0" w:color="auto"/>
                            <w:left w:val="none" w:sz="0" w:space="0" w:color="auto"/>
                            <w:bottom w:val="none" w:sz="0" w:space="0" w:color="auto"/>
                            <w:right w:val="none" w:sz="0" w:space="0" w:color="auto"/>
                          </w:divBdr>
                        </w:div>
                      </w:divsChild>
                    </w:div>
                    <w:div w:id="677076513">
                      <w:marLeft w:val="300"/>
                      <w:marRight w:val="300"/>
                      <w:marTop w:val="0"/>
                      <w:marBottom w:val="0"/>
                      <w:divBdr>
                        <w:top w:val="none" w:sz="0" w:space="0" w:color="auto"/>
                        <w:left w:val="none" w:sz="0" w:space="0" w:color="auto"/>
                        <w:bottom w:val="none" w:sz="0" w:space="0" w:color="auto"/>
                        <w:right w:val="none" w:sz="0" w:space="0" w:color="auto"/>
                      </w:divBdr>
                      <w:divsChild>
                        <w:div w:id="158430587">
                          <w:marLeft w:val="0"/>
                          <w:marRight w:val="0"/>
                          <w:marTop w:val="0"/>
                          <w:marBottom w:val="0"/>
                          <w:divBdr>
                            <w:top w:val="none" w:sz="0" w:space="0" w:color="auto"/>
                            <w:left w:val="none" w:sz="0" w:space="0" w:color="auto"/>
                            <w:bottom w:val="none" w:sz="0" w:space="0" w:color="auto"/>
                            <w:right w:val="none" w:sz="0" w:space="0" w:color="auto"/>
                          </w:divBdr>
                        </w:div>
                      </w:divsChild>
                    </w:div>
                    <w:div w:id="939336453">
                      <w:marLeft w:val="300"/>
                      <w:marRight w:val="300"/>
                      <w:marTop w:val="0"/>
                      <w:marBottom w:val="0"/>
                      <w:divBdr>
                        <w:top w:val="none" w:sz="0" w:space="0" w:color="auto"/>
                        <w:left w:val="none" w:sz="0" w:space="0" w:color="auto"/>
                        <w:bottom w:val="none" w:sz="0" w:space="0" w:color="auto"/>
                        <w:right w:val="none" w:sz="0" w:space="0" w:color="auto"/>
                      </w:divBdr>
                      <w:divsChild>
                        <w:div w:id="975142499">
                          <w:marLeft w:val="0"/>
                          <w:marRight w:val="0"/>
                          <w:marTop w:val="0"/>
                          <w:marBottom w:val="0"/>
                          <w:divBdr>
                            <w:top w:val="none" w:sz="0" w:space="0" w:color="auto"/>
                            <w:left w:val="none" w:sz="0" w:space="0" w:color="auto"/>
                            <w:bottom w:val="none" w:sz="0" w:space="0" w:color="auto"/>
                            <w:right w:val="none" w:sz="0" w:space="0" w:color="auto"/>
                          </w:divBdr>
                        </w:div>
                      </w:divsChild>
                    </w:div>
                    <w:div w:id="1429541900">
                      <w:marLeft w:val="300"/>
                      <w:marRight w:val="300"/>
                      <w:marTop w:val="0"/>
                      <w:marBottom w:val="0"/>
                      <w:divBdr>
                        <w:top w:val="none" w:sz="0" w:space="0" w:color="auto"/>
                        <w:left w:val="none" w:sz="0" w:space="0" w:color="auto"/>
                        <w:bottom w:val="none" w:sz="0" w:space="0" w:color="auto"/>
                        <w:right w:val="none" w:sz="0" w:space="0" w:color="auto"/>
                      </w:divBdr>
                      <w:divsChild>
                        <w:div w:id="1613824449">
                          <w:marLeft w:val="0"/>
                          <w:marRight w:val="0"/>
                          <w:marTop w:val="0"/>
                          <w:marBottom w:val="0"/>
                          <w:divBdr>
                            <w:top w:val="none" w:sz="0" w:space="0" w:color="auto"/>
                            <w:left w:val="none" w:sz="0" w:space="0" w:color="auto"/>
                            <w:bottom w:val="none" w:sz="0" w:space="0" w:color="auto"/>
                            <w:right w:val="none" w:sz="0" w:space="0" w:color="auto"/>
                          </w:divBdr>
                        </w:div>
                      </w:divsChild>
                    </w:div>
                    <w:div w:id="1351831945">
                      <w:marLeft w:val="300"/>
                      <w:marRight w:val="300"/>
                      <w:marTop w:val="0"/>
                      <w:marBottom w:val="0"/>
                      <w:divBdr>
                        <w:top w:val="none" w:sz="0" w:space="0" w:color="auto"/>
                        <w:left w:val="none" w:sz="0" w:space="0" w:color="auto"/>
                        <w:bottom w:val="none" w:sz="0" w:space="0" w:color="auto"/>
                        <w:right w:val="none" w:sz="0" w:space="0" w:color="auto"/>
                      </w:divBdr>
                      <w:divsChild>
                        <w:div w:id="780340033">
                          <w:marLeft w:val="0"/>
                          <w:marRight w:val="0"/>
                          <w:marTop w:val="0"/>
                          <w:marBottom w:val="0"/>
                          <w:divBdr>
                            <w:top w:val="none" w:sz="0" w:space="0" w:color="auto"/>
                            <w:left w:val="none" w:sz="0" w:space="0" w:color="auto"/>
                            <w:bottom w:val="none" w:sz="0" w:space="0" w:color="auto"/>
                            <w:right w:val="none" w:sz="0" w:space="0" w:color="auto"/>
                          </w:divBdr>
                        </w:div>
                      </w:divsChild>
                    </w:div>
                    <w:div w:id="632488090">
                      <w:marLeft w:val="300"/>
                      <w:marRight w:val="300"/>
                      <w:marTop w:val="0"/>
                      <w:marBottom w:val="0"/>
                      <w:divBdr>
                        <w:top w:val="none" w:sz="0" w:space="0" w:color="auto"/>
                        <w:left w:val="none" w:sz="0" w:space="0" w:color="auto"/>
                        <w:bottom w:val="none" w:sz="0" w:space="0" w:color="auto"/>
                        <w:right w:val="none" w:sz="0" w:space="0" w:color="auto"/>
                      </w:divBdr>
                      <w:divsChild>
                        <w:div w:id="520238762">
                          <w:marLeft w:val="0"/>
                          <w:marRight w:val="0"/>
                          <w:marTop w:val="0"/>
                          <w:marBottom w:val="0"/>
                          <w:divBdr>
                            <w:top w:val="none" w:sz="0" w:space="0" w:color="auto"/>
                            <w:left w:val="none" w:sz="0" w:space="0" w:color="auto"/>
                            <w:bottom w:val="none" w:sz="0" w:space="0" w:color="auto"/>
                            <w:right w:val="none" w:sz="0" w:space="0" w:color="auto"/>
                          </w:divBdr>
                        </w:div>
                      </w:divsChild>
                    </w:div>
                    <w:div w:id="116990289">
                      <w:marLeft w:val="300"/>
                      <w:marRight w:val="300"/>
                      <w:marTop w:val="0"/>
                      <w:marBottom w:val="180"/>
                      <w:divBdr>
                        <w:top w:val="none" w:sz="0" w:space="0" w:color="auto"/>
                        <w:left w:val="none" w:sz="0" w:space="0" w:color="auto"/>
                        <w:bottom w:val="none" w:sz="0" w:space="0" w:color="auto"/>
                        <w:right w:val="none" w:sz="0" w:space="0" w:color="auto"/>
                      </w:divBdr>
                      <w:divsChild>
                        <w:div w:id="495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813">
              <w:marLeft w:val="0"/>
              <w:marRight w:val="0"/>
              <w:marTop w:val="0"/>
              <w:marBottom w:val="0"/>
              <w:divBdr>
                <w:top w:val="none" w:sz="0" w:space="0" w:color="auto"/>
                <w:left w:val="none" w:sz="0" w:space="0" w:color="auto"/>
                <w:bottom w:val="none" w:sz="0" w:space="0" w:color="auto"/>
                <w:right w:val="none" w:sz="0" w:space="0" w:color="auto"/>
              </w:divBdr>
            </w:div>
            <w:div w:id="260643534">
              <w:marLeft w:val="0"/>
              <w:marRight w:val="0"/>
              <w:marTop w:val="0"/>
              <w:marBottom w:val="0"/>
              <w:divBdr>
                <w:top w:val="none" w:sz="0" w:space="0" w:color="auto"/>
                <w:left w:val="none" w:sz="0" w:space="0" w:color="auto"/>
                <w:bottom w:val="none" w:sz="0" w:space="0" w:color="auto"/>
                <w:right w:val="none" w:sz="0" w:space="0" w:color="auto"/>
              </w:divBdr>
              <w:divsChild>
                <w:div w:id="1028678480">
                  <w:marLeft w:val="0"/>
                  <w:marRight w:val="0"/>
                  <w:marTop w:val="0"/>
                  <w:marBottom w:val="0"/>
                  <w:divBdr>
                    <w:top w:val="none" w:sz="0" w:space="0" w:color="auto"/>
                    <w:left w:val="none" w:sz="0" w:space="0" w:color="auto"/>
                    <w:bottom w:val="none" w:sz="0" w:space="0" w:color="auto"/>
                    <w:right w:val="none" w:sz="0" w:space="0" w:color="auto"/>
                  </w:divBdr>
                  <w:divsChild>
                    <w:div w:id="624820946">
                      <w:marLeft w:val="300"/>
                      <w:marRight w:val="300"/>
                      <w:marTop w:val="180"/>
                      <w:marBottom w:val="0"/>
                      <w:divBdr>
                        <w:top w:val="none" w:sz="0" w:space="0" w:color="auto"/>
                        <w:left w:val="none" w:sz="0" w:space="0" w:color="auto"/>
                        <w:bottom w:val="none" w:sz="0" w:space="0" w:color="auto"/>
                        <w:right w:val="none" w:sz="0" w:space="0" w:color="auto"/>
                      </w:divBdr>
                      <w:divsChild>
                        <w:div w:id="814956316">
                          <w:marLeft w:val="0"/>
                          <w:marRight w:val="0"/>
                          <w:marTop w:val="0"/>
                          <w:marBottom w:val="300"/>
                          <w:divBdr>
                            <w:top w:val="none" w:sz="0" w:space="0" w:color="auto"/>
                            <w:left w:val="none" w:sz="0" w:space="0" w:color="auto"/>
                            <w:bottom w:val="none" w:sz="0" w:space="0" w:color="auto"/>
                            <w:right w:val="none" w:sz="0" w:space="0" w:color="auto"/>
                          </w:divBdr>
                        </w:div>
                      </w:divsChild>
                    </w:div>
                    <w:div w:id="1863738877">
                      <w:marLeft w:val="300"/>
                      <w:marRight w:val="300"/>
                      <w:marTop w:val="0"/>
                      <w:marBottom w:val="0"/>
                      <w:divBdr>
                        <w:top w:val="none" w:sz="0" w:space="0" w:color="auto"/>
                        <w:left w:val="none" w:sz="0" w:space="0" w:color="auto"/>
                        <w:bottom w:val="none" w:sz="0" w:space="0" w:color="auto"/>
                        <w:right w:val="none" w:sz="0" w:space="0" w:color="auto"/>
                      </w:divBdr>
                      <w:divsChild>
                        <w:div w:id="747312716">
                          <w:marLeft w:val="0"/>
                          <w:marRight w:val="0"/>
                          <w:marTop w:val="0"/>
                          <w:marBottom w:val="0"/>
                          <w:divBdr>
                            <w:top w:val="none" w:sz="0" w:space="0" w:color="auto"/>
                            <w:left w:val="none" w:sz="0" w:space="0" w:color="auto"/>
                            <w:bottom w:val="none" w:sz="0" w:space="0" w:color="auto"/>
                            <w:right w:val="none" w:sz="0" w:space="0" w:color="auto"/>
                          </w:divBdr>
                        </w:div>
                      </w:divsChild>
                    </w:div>
                    <w:div w:id="231238298">
                      <w:marLeft w:val="300"/>
                      <w:marRight w:val="300"/>
                      <w:marTop w:val="0"/>
                      <w:marBottom w:val="180"/>
                      <w:divBdr>
                        <w:top w:val="none" w:sz="0" w:space="0" w:color="auto"/>
                        <w:left w:val="none" w:sz="0" w:space="0" w:color="auto"/>
                        <w:bottom w:val="none" w:sz="0" w:space="0" w:color="auto"/>
                        <w:right w:val="none" w:sz="0" w:space="0" w:color="auto"/>
                      </w:divBdr>
                      <w:divsChild>
                        <w:div w:id="1126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3447">
              <w:marLeft w:val="0"/>
              <w:marRight w:val="0"/>
              <w:marTop w:val="0"/>
              <w:marBottom w:val="0"/>
              <w:divBdr>
                <w:top w:val="none" w:sz="0" w:space="0" w:color="auto"/>
                <w:left w:val="none" w:sz="0" w:space="0" w:color="auto"/>
                <w:bottom w:val="none" w:sz="0" w:space="0" w:color="auto"/>
                <w:right w:val="none" w:sz="0" w:space="0" w:color="auto"/>
              </w:divBdr>
            </w:div>
          </w:divsChild>
        </w:div>
        <w:div w:id="658778190">
          <w:marLeft w:val="0"/>
          <w:marRight w:val="0"/>
          <w:marTop w:val="0"/>
          <w:marBottom w:val="0"/>
          <w:divBdr>
            <w:top w:val="none" w:sz="0" w:space="0" w:color="auto"/>
            <w:left w:val="none" w:sz="0" w:space="0" w:color="auto"/>
            <w:bottom w:val="none" w:sz="0" w:space="0" w:color="auto"/>
            <w:right w:val="none" w:sz="0" w:space="0" w:color="auto"/>
          </w:divBdr>
          <w:divsChild>
            <w:div w:id="940602288">
              <w:marLeft w:val="0"/>
              <w:marRight w:val="0"/>
              <w:marTop w:val="0"/>
              <w:marBottom w:val="0"/>
              <w:divBdr>
                <w:top w:val="none" w:sz="0" w:space="0" w:color="auto"/>
                <w:left w:val="none" w:sz="0" w:space="0" w:color="auto"/>
                <w:bottom w:val="none" w:sz="0" w:space="0" w:color="auto"/>
                <w:right w:val="none" w:sz="0" w:space="0" w:color="auto"/>
              </w:divBdr>
            </w:div>
            <w:div w:id="615791097">
              <w:marLeft w:val="0"/>
              <w:marRight w:val="0"/>
              <w:marTop w:val="0"/>
              <w:marBottom w:val="0"/>
              <w:divBdr>
                <w:top w:val="none" w:sz="0" w:space="0" w:color="auto"/>
                <w:left w:val="none" w:sz="0" w:space="0" w:color="auto"/>
                <w:bottom w:val="none" w:sz="0" w:space="0" w:color="auto"/>
                <w:right w:val="none" w:sz="0" w:space="0" w:color="auto"/>
              </w:divBdr>
              <w:divsChild>
                <w:div w:id="1277249358">
                  <w:marLeft w:val="0"/>
                  <w:marRight w:val="0"/>
                  <w:marTop w:val="0"/>
                  <w:marBottom w:val="0"/>
                  <w:divBdr>
                    <w:top w:val="none" w:sz="0" w:space="0" w:color="auto"/>
                    <w:left w:val="none" w:sz="0" w:space="0" w:color="auto"/>
                    <w:bottom w:val="none" w:sz="0" w:space="0" w:color="auto"/>
                    <w:right w:val="none" w:sz="0" w:space="0" w:color="auto"/>
                  </w:divBdr>
                  <w:divsChild>
                    <w:div w:id="1267083449">
                      <w:marLeft w:val="0"/>
                      <w:marRight w:val="0"/>
                      <w:marTop w:val="0"/>
                      <w:marBottom w:val="135"/>
                      <w:divBdr>
                        <w:top w:val="none" w:sz="0" w:space="0" w:color="auto"/>
                        <w:left w:val="none" w:sz="0" w:space="0" w:color="auto"/>
                        <w:bottom w:val="none" w:sz="0" w:space="0" w:color="auto"/>
                        <w:right w:val="none" w:sz="0" w:space="0" w:color="auto"/>
                      </w:divBdr>
                      <w:divsChild>
                        <w:div w:id="1648630407">
                          <w:marLeft w:val="0"/>
                          <w:marRight w:val="300"/>
                          <w:marTop w:val="0"/>
                          <w:marBottom w:val="0"/>
                          <w:divBdr>
                            <w:top w:val="none" w:sz="0" w:space="0" w:color="auto"/>
                            <w:left w:val="none" w:sz="0" w:space="0" w:color="auto"/>
                            <w:bottom w:val="none" w:sz="0" w:space="0" w:color="auto"/>
                            <w:right w:val="none" w:sz="0" w:space="0" w:color="auto"/>
                          </w:divBdr>
                        </w:div>
                      </w:divsChild>
                    </w:div>
                    <w:div w:id="128547920">
                      <w:marLeft w:val="0"/>
                      <w:marRight w:val="0"/>
                      <w:marTop w:val="150"/>
                      <w:marBottom w:val="150"/>
                      <w:divBdr>
                        <w:top w:val="none" w:sz="0" w:space="0" w:color="auto"/>
                        <w:left w:val="none" w:sz="0" w:space="0" w:color="auto"/>
                        <w:bottom w:val="none" w:sz="0" w:space="0" w:color="auto"/>
                        <w:right w:val="none" w:sz="0" w:space="0" w:color="auto"/>
                      </w:divBdr>
                      <w:divsChild>
                        <w:div w:id="858355310">
                          <w:marLeft w:val="0"/>
                          <w:marRight w:val="0"/>
                          <w:marTop w:val="0"/>
                          <w:marBottom w:val="0"/>
                          <w:divBdr>
                            <w:top w:val="none" w:sz="0" w:space="0" w:color="auto"/>
                            <w:left w:val="none" w:sz="0" w:space="0" w:color="auto"/>
                            <w:bottom w:val="none" w:sz="0" w:space="0" w:color="auto"/>
                            <w:right w:val="none" w:sz="0" w:space="0" w:color="auto"/>
                          </w:divBdr>
                          <w:divsChild>
                            <w:div w:id="1196969157">
                              <w:marLeft w:val="0"/>
                              <w:marRight w:val="300"/>
                              <w:marTop w:val="0"/>
                              <w:marBottom w:val="90"/>
                              <w:divBdr>
                                <w:top w:val="none" w:sz="0" w:space="0" w:color="auto"/>
                                <w:left w:val="none" w:sz="0" w:space="0" w:color="auto"/>
                                <w:bottom w:val="none" w:sz="0" w:space="0" w:color="auto"/>
                                <w:right w:val="none" w:sz="0" w:space="0" w:color="auto"/>
                              </w:divBdr>
                            </w:div>
                          </w:divsChild>
                        </w:div>
                      </w:divsChild>
                    </w:div>
                    <w:div w:id="41760202">
                      <w:marLeft w:val="0"/>
                      <w:marRight w:val="0"/>
                      <w:marTop w:val="150"/>
                      <w:marBottom w:val="150"/>
                      <w:divBdr>
                        <w:top w:val="none" w:sz="0" w:space="0" w:color="auto"/>
                        <w:left w:val="none" w:sz="0" w:space="0" w:color="auto"/>
                        <w:bottom w:val="none" w:sz="0" w:space="0" w:color="auto"/>
                        <w:right w:val="none" w:sz="0" w:space="0" w:color="auto"/>
                      </w:divBdr>
                      <w:divsChild>
                        <w:div w:id="1208645050">
                          <w:marLeft w:val="0"/>
                          <w:marRight w:val="0"/>
                          <w:marTop w:val="0"/>
                          <w:marBottom w:val="270"/>
                          <w:divBdr>
                            <w:top w:val="none" w:sz="0" w:space="0" w:color="auto"/>
                            <w:left w:val="none" w:sz="0" w:space="0" w:color="auto"/>
                            <w:bottom w:val="none" w:sz="0" w:space="0" w:color="auto"/>
                            <w:right w:val="none" w:sz="0" w:space="0" w:color="auto"/>
                          </w:divBdr>
                          <w:divsChild>
                            <w:div w:id="10613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ra.createsend1.com/t/y-l-pltjuid-ihdyikjl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ra.createsend1.com/t/y-l-pltjuid-ihdyikjlil-r/" TargetMode="External"/><Relationship Id="rId11" Type="http://schemas.openxmlformats.org/officeDocument/2006/relationships/image" Target="media/image2.png"/><Relationship Id="rId5" Type="http://schemas.openxmlformats.org/officeDocument/2006/relationships/hyperlink" Target="https://defra.createsend1.com/t/y-e-pltjuid-ihdyikjlil-t/" TargetMode="External"/><Relationship Id="rId10" Type="http://schemas.openxmlformats.org/officeDocument/2006/relationships/hyperlink" Target="mailto:info@marinemanagement.org.uk" TargetMode="External"/><Relationship Id="rId4" Type="http://schemas.openxmlformats.org/officeDocument/2006/relationships/webSettings" Target="webSettings.xml"/><Relationship Id="rId9" Type="http://schemas.openxmlformats.org/officeDocument/2006/relationships/hyperlink" Target="https://defra.createsend1.com/t/y-l-pltjuid-ihdyikjli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McIver</dc:creator>
  <cp:keywords/>
  <dc:description/>
  <cp:lastModifiedBy>Gill McIver</cp:lastModifiedBy>
  <cp:revision>1</cp:revision>
  <dcterms:created xsi:type="dcterms:W3CDTF">2023-03-10T09:23:00Z</dcterms:created>
  <dcterms:modified xsi:type="dcterms:W3CDTF">2023-03-10T09:23:00Z</dcterms:modified>
</cp:coreProperties>
</file>